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color w:val="366091"/>
          <w:sz w:val="32"/>
          <w:szCs w:val="32"/>
        </w:rPr>
      </w:pPr>
      <w:bookmarkStart w:id="0" w:name="_GoBack"/>
      <w:bookmarkEnd w:id="0"/>
      <w:r>
        <w:rPr>
          <w:b/>
          <w:color w:val="366091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7740" cy="1429385"/>
            <wp:effectExtent l="0" t="0" r="3810" b="0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127" cy="1433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6091"/>
          <w:sz w:val="32"/>
          <w:szCs w:val="32"/>
        </w:rPr>
        <w:t xml:space="preserve">Ligue Francophone de Triathlon </w:t>
      </w:r>
    </w:p>
    <w:p>
      <w:pPr>
        <w:spacing w:after="0" w:line="240" w:lineRule="auto"/>
        <w:jc w:val="center"/>
        <w:rPr>
          <w:b/>
          <w:color w:val="366091"/>
          <w:sz w:val="32"/>
          <w:szCs w:val="32"/>
        </w:rPr>
      </w:pPr>
      <w:r>
        <w:rPr>
          <w:b/>
          <w:color w:val="366091"/>
          <w:sz w:val="32"/>
          <w:szCs w:val="32"/>
        </w:rPr>
        <w:t>Document informatif pour l’obtention d’une licence</w:t>
      </w:r>
    </w:p>
    <w:p>
      <w:pPr>
        <w:spacing w:after="0" w:line="240" w:lineRule="auto"/>
        <w:jc w:val="center"/>
        <w:rPr>
          <w:color w:val="1F497D"/>
          <w:sz w:val="28"/>
          <w:szCs w:val="28"/>
        </w:rPr>
      </w:pPr>
    </w:p>
    <w:p>
      <w:pPr>
        <w:spacing w:after="0" w:line="24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L’obtention d’une licence nécessite obligatoirement un encodage dans IClub.</w:t>
      </w:r>
      <w:r>
        <w:rPr>
          <w:color w:val="1F497D"/>
          <w:sz w:val="24"/>
          <w:szCs w:val="24"/>
        </w:rPr>
        <w:br w:type="textWrapping"/>
      </w:r>
      <w:r>
        <w:rPr>
          <w:color w:val="1F497D"/>
          <w:sz w:val="24"/>
          <w:szCs w:val="24"/>
        </w:rPr>
        <w:t>L’encodage doit obligatoirement être effectué par le club.</w:t>
      </w:r>
    </w:p>
    <w:p>
      <w:pPr>
        <w:spacing w:after="0" w:line="240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Pour le paiement des licences, le club doit attendre de recevoir une facture comprenant une communication structurée.</w:t>
      </w:r>
    </w:p>
    <w:p>
      <w:pPr>
        <w:spacing w:after="0" w:line="240" w:lineRule="auto"/>
        <w:jc w:val="center"/>
        <w:rPr>
          <w:b/>
          <w:color w:val="FF0000"/>
          <w:u w:val="single"/>
        </w:rPr>
      </w:pPr>
    </w:p>
    <w:p>
      <w:pPr>
        <w:pBdr>
          <w:left w:val="single" w:color="4BACC6" w:sz="36" w:space="4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Informations utiles pour l’encodage IClub</w:t>
      </w:r>
    </w:p>
    <w:p>
      <w:pPr>
        <w:pBdr>
          <w:left w:val="single" w:color="4BACC6" w:sz="36" w:space="4"/>
        </w:pBdr>
        <w:spacing w:after="0" w:line="240" w:lineRule="auto"/>
        <w:rPr>
          <w:sz w:val="24"/>
          <w:szCs w:val="24"/>
        </w:rPr>
      </w:pPr>
    </w:p>
    <w:p>
      <w:pPr>
        <w:pBdr>
          <w:left w:val="single" w:color="4BACC6" w:sz="36" w:space="4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Vérifier dans la base de données si le ou la triathlète n’a pas déjà obtenu antérieurement un numéro.</w:t>
      </w:r>
    </w:p>
    <w:p>
      <w:pPr>
        <w:pBdr>
          <w:left w:val="single" w:color="4BACC6" w:sz="36" w:space="4"/>
        </w:pBdr>
        <w:spacing w:after="0" w:line="240" w:lineRule="auto"/>
        <w:rPr>
          <w:color w:val="D9D9D9"/>
          <w:sz w:val="24"/>
          <w:szCs w:val="24"/>
        </w:rPr>
      </w:pPr>
      <w:r>
        <w:rPr>
          <w:sz w:val="24"/>
          <w:szCs w:val="24"/>
        </w:rPr>
        <w:t xml:space="preserve">N° de licence année antérieure : </w:t>
      </w:r>
      <w:r>
        <w:rPr>
          <w:color w:val="D9D9D9"/>
          <w:sz w:val="24"/>
          <w:szCs w:val="24"/>
        </w:rPr>
        <w:t>……………………………</w:t>
      </w:r>
    </w:p>
    <w:p>
      <w:pPr>
        <w:pBdr>
          <w:left w:val="single" w:color="4BACC6" w:sz="36" w:space="4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 et prénom : </w:t>
      </w:r>
      <w:r>
        <w:rPr>
          <w:color w:val="D9D9D9"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Bdr>
          <w:left w:val="single" w:color="4BACC6" w:sz="36" w:space="4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Rue et N° : </w:t>
      </w:r>
      <w:r>
        <w:rPr>
          <w:color w:val="D9D9D9"/>
          <w:sz w:val="24"/>
          <w:szCs w:val="24"/>
        </w:rPr>
        <w:t>…………………………………………………………………………………………….………………………………………….</w:t>
      </w:r>
    </w:p>
    <w:p>
      <w:pPr>
        <w:pBdr>
          <w:left w:val="single" w:color="4BACC6" w:sz="36" w:space="4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Code Postal, Commune et Pays : </w:t>
      </w:r>
      <w:r>
        <w:rPr>
          <w:color w:val="D9D9D9"/>
          <w:sz w:val="24"/>
          <w:szCs w:val="24"/>
        </w:rPr>
        <w:t>………………………………………………………………………………………………………</w:t>
      </w:r>
    </w:p>
    <w:p>
      <w:pPr>
        <w:pBdr>
          <w:left w:val="single" w:color="4BACC6" w:sz="36" w:space="4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Téléphone :</w:t>
      </w:r>
      <w:r>
        <w:rPr>
          <w:color w:val="D9D9D9"/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 xml:space="preserve">Adresse E-mail : </w:t>
      </w:r>
      <w:r>
        <w:rPr>
          <w:color w:val="D9D9D9"/>
          <w:sz w:val="24"/>
          <w:szCs w:val="24"/>
        </w:rPr>
        <w:t>…………………………………………………………………………….…</w:t>
      </w:r>
    </w:p>
    <w:p>
      <w:pPr>
        <w:pBdr>
          <w:left w:val="single" w:color="4BACC6" w:sz="36" w:space="4"/>
        </w:pBdr>
        <w:spacing w:after="0" w:line="240" w:lineRule="auto"/>
        <w:rPr>
          <w:color w:val="D9D9D9"/>
          <w:sz w:val="24"/>
          <w:szCs w:val="24"/>
        </w:rPr>
      </w:pPr>
      <w:r>
        <w:rPr>
          <w:sz w:val="24"/>
          <w:szCs w:val="24"/>
        </w:rPr>
        <w:t xml:space="preserve">Nationalité : </w:t>
      </w:r>
      <w:r>
        <w:rPr>
          <w:color w:val="D9D9D9"/>
          <w:sz w:val="24"/>
          <w:szCs w:val="24"/>
        </w:rPr>
        <w:t>………………………………………</w:t>
      </w:r>
      <w:r>
        <w:rPr>
          <w:sz w:val="24"/>
          <w:szCs w:val="24"/>
        </w:rPr>
        <w:t>Sexe (M ou F) :</w:t>
      </w:r>
      <w:r>
        <w:rPr>
          <w:color w:val="D9D9D9"/>
          <w:sz w:val="24"/>
          <w:szCs w:val="24"/>
        </w:rPr>
        <w:t xml:space="preserve"> ………………</w:t>
      </w:r>
      <w:r>
        <w:rPr>
          <w:sz w:val="24"/>
          <w:szCs w:val="24"/>
        </w:rPr>
        <w:t xml:space="preserve">Date de naissance : </w:t>
      </w:r>
      <w:r>
        <w:rPr>
          <w:color w:val="D9D9D9"/>
          <w:sz w:val="24"/>
          <w:szCs w:val="24"/>
        </w:rPr>
        <w:t>………………………</w:t>
      </w:r>
    </w:p>
    <w:p>
      <w:pPr>
        <w:pBdr>
          <w:left w:val="single" w:color="4BACC6" w:sz="36" w:space="4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N° de compte :</w:t>
      </w:r>
      <w:r>
        <w:rPr>
          <w:color w:val="D9D9D9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</w:p>
    <w:p>
      <w:pPr>
        <w:pBdr>
          <w:left w:val="single" w:color="4BACC6" w:sz="36" w:space="4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Profession : </w:t>
      </w:r>
      <w:r>
        <w:rPr>
          <w:color w:val="D9D9D9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>
      <w:pPr>
        <w:pBdr>
          <w:left w:val="single" w:color="4BACC6" w:sz="36" w:space="4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Statut : Indépendant  </w:t>
      </w:r>
      <w:r>
        <w:rPr>
          <w:rFonts w:ascii="MS Gothic" w:hAnsi="MS Gothic" w:eastAsia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– Salarié  </w:t>
      </w:r>
      <w:r>
        <w:rPr>
          <w:rFonts w:ascii="MS Gothic" w:hAnsi="MS Gothic" w:eastAsia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– Étudiant  </w:t>
      </w:r>
      <w:r>
        <w:rPr>
          <w:rFonts w:ascii="MS Gothic" w:hAnsi="MS Gothic" w:eastAsia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– Pensionné  </w:t>
      </w:r>
      <w:r>
        <w:rPr>
          <w:rFonts w:ascii="Meiryo" w:hAnsi="Meiryo" w:eastAsia="Meiryo" w:cs="Meiryo"/>
          <w:sz w:val="24"/>
          <w:szCs w:val="24"/>
        </w:rPr>
        <w:t>☐</w:t>
      </w:r>
      <w:r>
        <w:rPr>
          <w:sz w:val="24"/>
          <w:szCs w:val="24"/>
        </w:rPr>
        <w:t xml:space="preserve"> (Cocher la case adéquate)</w:t>
      </w:r>
    </w:p>
    <w:p>
      <w:pPr>
        <w:spacing w:after="0" w:line="240" w:lineRule="auto"/>
        <w:rPr>
          <w:sz w:val="28"/>
          <w:szCs w:val="28"/>
        </w:rPr>
      </w:pPr>
    </w:p>
    <w:p>
      <w:pPr>
        <w:spacing w:after="0" w:line="240" w:lineRule="auto"/>
        <w:rPr>
          <w:sz w:val="16"/>
          <w:szCs w:val="16"/>
        </w:rPr>
      </w:pPr>
      <w:r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73660</wp:posOffset>
                </wp:positionV>
                <wp:extent cx="7307580" cy="0"/>
                <wp:effectExtent l="0" t="19050" r="26670" b="381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7580" cy="0"/>
                        </a:xfrm>
                        <a:prstGeom prst="straightConnector1">
                          <a:avLst/>
                        </a:prstGeom>
                        <a:noFill/>
                        <a:ln w="57150" cap="flat" cmpd="tri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0" o:spid="_x0000_s1026" o:spt="32" type="#_x0000_t32" style="position:absolute;left:0pt;margin-left:-8.05pt;margin-top:5.8pt;height:0pt;width:575.4pt;z-index:251659264;mso-width-relative:page;mso-height-relative:page;" filled="f" stroked="t" coordsize="21600,21600" o:gfxdata="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A2DXMvaAAAACgEAAA8AAAAA&#10;AAAAAQAgAAAAOAAAAGRycy9kb3ducmV2LnhtbFBLAQIUABQAAAAIAIdO4kAl8o9w/AEAAAgEAAAO&#10;AAAAAAAAAAEAIAAAAD8BAABkcnMvZTJvRG9jLnhtbFBLBQYAAAAABgAGAFkBAACtBQAAAAA=&#10;">
                <v:fill on="f" focussize="0,0"/>
                <v:stroke weight="4.5pt" color="#4A7DBA" linestyle="thickBetweenThin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</w:pPr>
    </w:p>
    <w:p>
      <w:pPr>
        <w:pBdr>
          <w:left w:val="single" w:color="C0504D" w:sz="36" w:space="4"/>
        </w:pBdr>
        <w:spacing w:after="0" w:line="240" w:lineRule="auto"/>
      </w:pPr>
      <w:r>
        <w:t>1b : Type de licence possible :</w:t>
      </w:r>
    </w:p>
    <w:p>
      <w:pPr>
        <w:pBdr>
          <w:left w:val="single" w:color="C0504D" w:sz="36" w:space="4"/>
        </w:pBdr>
        <w:spacing w:after="0" w:line="240" w:lineRule="auto"/>
        <w:ind w:firstLine="720"/>
      </w:pPr>
      <w:r>
        <w:t>Internationale</w:t>
      </w:r>
      <w:r>
        <w:tab/>
      </w:r>
      <w:r>
        <w:t xml:space="preserve">(dès 20 ans dans l’année en cours) </w:t>
      </w:r>
      <w:r>
        <w:tab/>
      </w:r>
      <w:r>
        <w:t>70 €</w:t>
      </w:r>
      <w:r>
        <w:tab/>
      </w:r>
      <w:r>
        <w:rPr>
          <w:rFonts w:ascii="MS Gothic" w:hAnsi="MS Gothic" w:eastAsia="MS Gothic" w:cs="MS Gothic"/>
        </w:rPr>
        <w:t xml:space="preserve">☐ </w:t>
      </w:r>
      <w:r>
        <w:rPr>
          <w:b/>
          <w:color w:val="F79646"/>
        </w:rPr>
        <w:t>Visite médicale</w:t>
      </w:r>
      <w:r>
        <w:rPr>
          <w:color w:val="F79646"/>
        </w:rPr>
        <w:t xml:space="preserve"> </w:t>
      </w:r>
      <w:r>
        <w:tab/>
      </w:r>
      <w:r>
        <w:t xml:space="preserve">Paratriathlète (oui </w:t>
      </w:r>
      <w:r>
        <w:rPr>
          <w:rFonts w:ascii="MS Gothic" w:hAnsi="MS Gothic" w:eastAsia="MS Gothic" w:cs="MS Gothic"/>
        </w:rPr>
        <w:t>☐</w:t>
      </w:r>
      <w:r>
        <w:t xml:space="preserve">- non </w:t>
      </w:r>
      <w:r>
        <w:rPr>
          <w:rFonts w:ascii="MS Gothic" w:hAnsi="MS Gothic" w:eastAsia="MS Gothic" w:cs="MS Gothic"/>
        </w:rPr>
        <w:t>☐</w:t>
      </w:r>
      <w:r>
        <w:t>)</w:t>
      </w:r>
    </w:p>
    <w:p>
      <w:pPr>
        <w:pBdr>
          <w:left w:val="single" w:color="C0504D" w:sz="36" w:space="4"/>
        </w:pBdr>
        <w:spacing w:after="0" w:line="240" w:lineRule="auto"/>
        <w:ind w:firstLine="720"/>
      </w:pPr>
      <w:r>
        <w:t>Internationale</w:t>
      </w:r>
      <w:r>
        <w:tab/>
      </w:r>
      <w:r>
        <w:t>Idem mais 1</w:t>
      </w:r>
      <w:r>
        <w:rPr>
          <w:vertAlign w:val="superscript"/>
        </w:rPr>
        <w:t>ère</w:t>
      </w:r>
      <w:r>
        <w:t xml:space="preserve"> affiliation</w:t>
      </w:r>
      <w:r>
        <w:tab/>
      </w:r>
      <w:r>
        <w:t xml:space="preserve">   </w:t>
      </w:r>
      <w:r>
        <w:tab/>
      </w:r>
      <w:r>
        <w:t>35 €</w:t>
      </w:r>
      <w:r>
        <w:tab/>
      </w:r>
      <w:r>
        <w:rPr>
          <w:rFonts w:ascii="MS Gothic" w:hAnsi="MS Gothic" w:eastAsia="MS Gothic" w:cs="MS Gothic"/>
        </w:rPr>
        <w:t xml:space="preserve">☐ </w:t>
      </w:r>
      <w:r>
        <w:rPr>
          <w:b/>
          <w:color w:val="F79646"/>
        </w:rPr>
        <w:t>Visite médicale</w:t>
      </w:r>
      <w:r>
        <w:tab/>
      </w:r>
    </w:p>
    <w:p>
      <w:pPr>
        <w:pBdr>
          <w:left w:val="single" w:color="C0504D" w:sz="36" w:space="4"/>
        </w:pBdr>
        <w:spacing w:after="0" w:line="240" w:lineRule="auto"/>
        <w:ind w:firstLine="720"/>
      </w:pPr>
      <w:r>
        <w:t>Junior</w:t>
      </w:r>
      <w:r>
        <w:tab/>
      </w:r>
      <w:r>
        <w:tab/>
      </w:r>
      <w:r>
        <w:t>(de 18 et 19 ans dans l’année en cours)  40 €</w:t>
      </w:r>
      <w:r>
        <w:tab/>
      </w:r>
      <w:r>
        <w:rPr>
          <w:rFonts w:ascii="MS Gothic" w:hAnsi="MS Gothic" w:eastAsia="MS Gothic" w:cs="MS Gothic"/>
        </w:rPr>
        <w:t xml:space="preserve">☐ </w:t>
      </w:r>
      <w:r>
        <w:rPr>
          <w:b/>
          <w:color w:val="F79646"/>
        </w:rPr>
        <w:t>Visite médicale</w:t>
      </w:r>
      <w:r>
        <w:tab/>
      </w:r>
    </w:p>
    <w:p>
      <w:pPr>
        <w:pBdr>
          <w:left w:val="single" w:color="C0504D" w:sz="36" w:space="4"/>
        </w:pBdr>
        <w:spacing w:after="0" w:line="240" w:lineRule="auto"/>
        <w:ind w:firstLine="720"/>
      </w:pPr>
      <w:r>
        <w:t>Jeune A / B</w:t>
      </w:r>
      <w:r>
        <w:tab/>
      </w:r>
      <w:r>
        <w:t>(de 14 et 17 ans dans l’année en cours)  40 €</w:t>
      </w:r>
      <w:r>
        <w:tab/>
      </w:r>
      <w:r>
        <w:rPr>
          <w:rFonts w:ascii="MS Gothic" w:hAnsi="MS Gothic" w:eastAsia="MS Gothic" w:cs="MS Gothic"/>
        </w:rPr>
        <w:t xml:space="preserve">☐ </w:t>
      </w:r>
      <w:r>
        <w:rPr>
          <w:b/>
          <w:color w:val="F79646"/>
        </w:rPr>
        <w:t>Visite médicale</w:t>
      </w:r>
      <w:r>
        <w:tab/>
      </w:r>
    </w:p>
    <w:p>
      <w:pPr>
        <w:pBdr>
          <w:left w:val="single" w:color="C0504D" w:sz="36" w:space="4"/>
        </w:pBdr>
        <w:spacing w:after="0" w:line="240" w:lineRule="auto"/>
        <w:ind w:firstLine="720"/>
      </w:pPr>
      <w:r>
        <w:t>Jeune C</w:t>
      </w:r>
      <w:r>
        <w:tab/>
      </w:r>
      <w:r>
        <w:tab/>
      </w:r>
      <w:r>
        <w:t>(de 12 et 13 ans dans l’année en cours)  20 €</w:t>
      </w:r>
      <w:r>
        <w:tab/>
      </w:r>
      <w:r>
        <w:rPr>
          <w:rFonts w:ascii="MS Gothic" w:hAnsi="MS Gothic" w:eastAsia="MS Gothic" w:cs="MS Gothic"/>
        </w:rPr>
        <w:t xml:space="preserve">☐ </w:t>
      </w:r>
      <w:r>
        <w:rPr>
          <w:b/>
          <w:color w:val="F79646"/>
        </w:rPr>
        <w:t>Visite médicale</w:t>
      </w:r>
      <w:r>
        <w:tab/>
      </w:r>
    </w:p>
    <w:p>
      <w:pPr>
        <w:pBdr>
          <w:left w:val="single" w:color="C0504D" w:sz="36" w:space="4"/>
        </w:pBdr>
        <w:spacing w:after="0" w:line="240" w:lineRule="auto"/>
        <w:ind w:firstLine="720"/>
      </w:pPr>
      <w:r>
        <w:t>Kid</w:t>
      </w:r>
      <w:r>
        <w:tab/>
      </w:r>
      <w:r>
        <w:tab/>
      </w:r>
      <w:r>
        <w:t>(de 6 à 11 ans dans l’année en cours)</w:t>
      </w:r>
      <w:r>
        <w:tab/>
      </w:r>
      <w:r>
        <w:t>15 €</w:t>
      </w:r>
      <w:r>
        <w:tab/>
      </w:r>
      <w:r>
        <w:rPr>
          <w:rFonts w:ascii="MS Gothic" w:hAnsi="MS Gothic" w:eastAsia="MS Gothic" w:cs="MS Gothic"/>
        </w:rPr>
        <w:t xml:space="preserve">☐ </w:t>
      </w:r>
      <w:r>
        <w:rPr>
          <w:b/>
          <w:color w:val="F79646"/>
        </w:rPr>
        <w:t xml:space="preserve">Visite médicale </w:t>
      </w:r>
    </w:p>
    <w:p>
      <w:pPr>
        <w:pBdr>
          <w:left w:val="single" w:color="C0504D" w:sz="36" w:space="4"/>
        </w:pBdr>
        <w:spacing w:after="0" w:line="240" w:lineRule="auto"/>
        <w:ind w:firstLine="720"/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Handisport</w:t>
      </w:r>
      <w:r>
        <w:rPr>
          <w:b/>
          <w:color w:val="FF0000"/>
        </w:rPr>
        <w:tab/>
      </w:r>
      <w:r>
        <w:t>(</w:t>
      </w:r>
      <w:r>
        <w:rPr>
          <w:lang w:val="fr-BE"/>
        </w:rPr>
        <w:t>tous âges – cocher en plus le type de licence</w:t>
      </w:r>
      <w:r>
        <w:t>)</w:t>
      </w:r>
      <w:r>
        <w:tab/>
      </w:r>
      <w:r>
        <w:t>gratuit</w:t>
      </w:r>
      <w:r>
        <w:tab/>
      </w:r>
      <w:r>
        <w:rPr>
          <w:rFonts w:ascii="MS Gothic" w:hAnsi="MS Gothic" w:eastAsia="MS Gothic" w:cs="MS Gothic"/>
        </w:rPr>
        <w:t xml:space="preserve">☐ </w:t>
      </w:r>
      <w:r>
        <w:rPr>
          <w:b/>
          <w:color w:val="F79646"/>
        </w:rPr>
        <w:t>Visite médicale + attestation d’handicap</w:t>
      </w:r>
      <w:r>
        <w:tab/>
      </w:r>
    </w:p>
    <w:p>
      <w:pPr>
        <w:pBdr>
          <w:left w:val="single" w:color="C0504D" w:sz="36" w:space="4"/>
        </w:pBdr>
        <w:spacing w:after="0" w:line="240" w:lineRule="auto"/>
        <w:ind w:firstLine="720"/>
      </w:pPr>
      <w:r>
        <w:t>Entrainement</w:t>
      </w:r>
      <w:r>
        <w:tab/>
      </w:r>
      <w:r>
        <w:t>(Dès 18 ans dans l’année en cours)</w:t>
      </w:r>
      <w:r>
        <w:tab/>
      </w:r>
      <w:r>
        <w:t>30 €</w:t>
      </w:r>
      <w:r>
        <w:tab/>
      </w:r>
      <w:r>
        <w:rPr>
          <w:rFonts w:ascii="MS Gothic" w:hAnsi="MS Gothic" w:eastAsia="MS Gothic" w:cs="MS Gothic"/>
        </w:rPr>
        <w:t xml:space="preserve">☐ </w:t>
      </w:r>
      <w:r>
        <w:rPr>
          <w:b/>
          <w:color w:val="F79646"/>
        </w:rPr>
        <w:t xml:space="preserve">Visite médicale </w:t>
      </w:r>
    </w:p>
    <w:p>
      <w:pPr>
        <w:pBdr>
          <w:left w:val="single" w:color="C0504D" w:sz="36" w:space="4"/>
        </w:pBdr>
        <w:spacing w:after="0" w:line="240" w:lineRule="auto"/>
        <w:ind w:firstLine="720"/>
      </w:pPr>
      <w:r>
        <w:t>Administrative</w:t>
      </w:r>
      <w:r>
        <w:tab/>
      </w:r>
      <w:r>
        <w:tab/>
      </w:r>
      <w:r>
        <w:tab/>
      </w:r>
      <w:r>
        <w:tab/>
      </w:r>
      <w:r>
        <w:t xml:space="preserve">   </w:t>
      </w:r>
      <w:r>
        <w:tab/>
      </w:r>
      <w:r>
        <w:tab/>
      </w:r>
      <w:r>
        <w:t>15 €</w:t>
      </w:r>
      <w:r>
        <w:tab/>
      </w:r>
      <w:r>
        <w:rPr>
          <w:rFonts w:ascii="MS Gothic" w:hAnsi="MS Gothic" w:eastAsia="MS Gothic" w:cs="MS Gothic"/>
        </w:rPr>
        <w:t>☐</w:t>
      </w:r>
      <w:r>
        <w:t xml:space="preserve">  </w:t>
      </w:r>
      <w:r>
        <w:rPr>
          <w:b/>
          <w:color w:val="F79646"/>
        </w:rPr>
        <w:t>Ne pas remplir les parties 1c et 2. Pas de photo.</w:t>
      </w:r>
    </w:p>
    <w:p>
      <w:pPr>
        <w:spacing w:after="0" w:line="240" w:lineRule="auto"/>
        <w:rPr>
          <w:sz w:val="16"/>
          <w:szCs w:val="16"/>
        </w:rPr>
      </w:pPr>
    </w:p>
    <w:p>
      <w:pPr>
        <w:spacing w:after="0" w:line="240" w:lineRule="auto"/>
        <w:rPr>
          <w:sz w:val="16"/>
          <w:szCs w:val="16"/>
        </w:rPr>
      </w:pPr>
      <w:r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53975</wp:posOffset>
                </wp:positionV>
                <wp:extent cx="7307580" cy="0"/>
                <wp:effectExtent l="0" t="19050" r="26670" b="3810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7580" cy="0"/>
                        </a:xfrm>
                        <a:prstGeom prst="straightConnector1">
                          <a:avLst/>
                        </a:prstGeom>
                        <a:noFill/>
                        <a:ln w="57150" cap="flat" cmpd="tri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o:spt="32" type="#_x0000_t32" style="position:absolute;left:0pt;margin-left:-8.05pt;margin-top:4.25pt;height:0pt;width:575.4pt;z-index:251660288;mso-width-relative:page;mso-height-relative:page;" filled="f" stroked="t" coordsize="21600,21600" o:gfxdata="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VZX9k9kAAAAIAQAADwAAAAAA&#10;AAABACAAAAA4AAAAZHJzL2Rvd25yZXYueG1sUEsBAhQAFAAAAAgAh07iQELd/IT8AQAABgQAAA4A&#10;AAAAAAAAAQAgAAAAPgEAAGRycy9lMm9Eb2MueG1sUEsFBgAAAAAGAAYAWQEAAKwFAAAAAA==&#10;">
                <v:fill on="f" focussize="0,0"/>
                <v:stroke weight="4.5pt" color="#4A7DBA" linestyle="thickBetweenThin" joinstyle="round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pBdr>
          <w:left w:val="single" w:color="F79646" w:sz="36" w:space="4"/>
        </w:pBdr>
        <w:spacing w:after="0" w:line="240" w:lineRule="auto"/>
      </w:pPr>
      <w:r>
        <w:t xml:space="preserve">Partie 2 : </w:t>
      </w:r>
      <w:r>
        <w:rPr>
          <w:b/>
          <w:u w:val="single"/>
        </w:rPr>
        <w:t>Certificat médical de non contre indication (Décret D.03-04-2014 Moniteur Belge parution 07/08/2014)</w:t>
      </w:r>
      <w:r>
        <w:t xml:space="preserve"> : </w:t>
      </w:r>
      <w:r>
        <w:rPr>
          <w:b/>
          <w:highlight w:val="yellow"/>
        </w:rPr>
        <w:t>obligatoire chaque année</w:t>
      </w:r>
      <w:r>
        <w:rPr>
          <w:b/>
        </w:rPr>
        <w:t xml:space="preserve"> pour chaque type de licence sauf administrative</w:t>
      </w:r>
    </w:p>
    <w:p>
      <w:pPr>
        <w:spacing w:after="0" w:line="240" w:lineRule="auto"/>
        <w:rPr>
          <w:b/>
          <w:sz w:val="16"/>
          <w:szCs w:val="16"/>
        </w:rPr>
      </w:pPr>
    </w:p>
    <w:p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Les certificats et attestations d’handicap sont à télécharger sur le compte iClub. Ces documents sont strictement confidentiels et ne seront utilisés qu’en cas d’accident pour l’assurance.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 souscrivant une licence, je donne mon consentement pour l’utilisation de mes données en vue d’établir les classements et les statistiques à savoir : Nom, Prénom, date de naissance, sexe, nationalité, adresse mail et nom du club.</w:t>
      </w:r>
    </w:p>
    <w:sectPr>
      <w:headerReference r:id="rId5" w:type="default"/>
      <w:footerReference r:id="rId6" w:type="default"/>
      <w:pgSz w:w="12240" w:h="15840"/>
      <w:pgMar w:top="57" w:right="340" w:bottom="142" w:left="425" w:header="709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00000000" w:usb1="00000000" w:usb2="00000000" w:usb3="00000000" w:csb0="00160000" w:csb1="00000000"/>
  </w:font>
  <w:font w:name="Meiryo">
    <w:panose1 w:val="020B0604030504040204"/>
    <w:charset w:val="80"/>
    <w:family w:val="swiss"/>
    <w:pitch w:val="default"/>
    <w:sig w:usb0="00000000" w:usb1="00000000" w:usb2="00000000" w:usb3="00000000" w:csb0="00160000" w:csb1="00000000"/>
  </w:font>
  <w:font w:name="Book Antiqua">
    <w:panose1 w:val="0204060205030503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1F497D" w:sz="12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703"/>
        <w:tab w:val="right" w:pos="9406"/>
      </w:tabs>
      <w:spacing w:after="0" w:line="240" w:lineRule="auto"/>
      <w:jc w:val="center"/>
      <w:rPr>
        <w:rFonts w:ascii="Book Antiqua" w:hAnsi="Book Antiqua" w:eastAsia="Book Antiqua" w:cs="Book Antiqua"/>
        <w:b/>
        <w:color w:val="1F497D"/>
      </w:rPr>
    </w:pPr>
    <w:r>
      <w:rPr>
        <w:rFonts w:ascii="Book Antiqua" w:hAnsi="Book Antiqua" w:eastAsia="Book Antiqua" w:cs="Book Antiqua"/>
        <w:b/>
        <w:color w:val="1F497D"/>
      </w:rPr>
      <w:t>Rue Fond Cattelain 2  - 1435 Mont Saint-Guibert</w:t>
    </w:r>
  </w:p>
  <w:p>
    <w:pPr>
      <w:pBdr>
        <w:top w:val="single" w:color="1F497D" w:sz="12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703"/>
        <w:tab w:val="right" w:pos="9406"/>
      </w:tabs>
      <w:spacing w:after="0" w:line="240" w:lineRule="auto"/>
      <w:jc w:val="center"/>
      <w:rPr>
        <w:rFonts w:ascii="Book Antiqua" w:hAnsi="Book Antiqua" w:eastAsia="Book Antiqua" w:cs="Book Antiqua"/>
        <w:b/>
        <w:color w:val="1F497D"/>
      </w:rPr>
    </w:pPr>
    <w:r>
      <w:rPr>
        <w:rFonts w:ascii="Book Antiqua" w:hAnsi="Book Antiqua" w:eastAsia="Book Antiqua" w:cs="Book Antiqua"/>
        <w:b/>
        <w:color w:val="1F497D"/>
      </w:rPr>
      <w:t>Tél : 0475 76 12 79  -  secretariat@lf3.be - www.lf3.be</w:t>
    </w:r>
  </w:p>
  <w:p>
    <w:pPr>
      <w:pBdr>
        <w:top w:val="single" w:color="1F497D" w:sz="12" w:space="1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703"/>
        <w:tab w:val="right" w:pos="9406"/>
      </w:tabs>
      <w:spacing w:after="0" w:line="240" w:lineRule="auto"/>
      <w:jc w:val="center"/>
      <w:rPr>
        <w:b/>
        <w:color w:val="000000"/>
      </w:rPr>
    </w:pPr>
    <w:r>
      <w:rPr>
        <w:rFonts w:ascii="Book Antiqua" w:hAnsi="Book Antiqua" w:eastAsia="Book Antiqua" w:cs="Book Antiqua"/>
        <w:b/>
        <w:color w:val="1F497D"/>
      </w:rPr>
      <w:t>N° d'entreprise : BE 442.507.367  -  ING : BE59 3700 8035 8426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703"/>
        <w:tab w:val="right" w:pos="9406"/>
      </w:tabs>
      <w:spacing w:after="0" w:line="240" w:lineRule="auto"/>
      <w:jc w:val="right"/>
      <w:rPr>
        <w:color w:val="7F7F7F"/>
      </w:rPr>
    </w:pPr>
    <w:r>
      <w:rPr>
        <w:color w:val="4F81BD"/>
      </w:rPr>
      <w:t>Doc LF3 004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67071B"/>
    <w:rsid w:val="00053728"/>
    <w:rsid w:val="002E50C8"/>
    <w:rsid w:val="0030618D"/>
    <w:rsid w:val="0033595E"/>
    <w:rsid w:val="0044595D"/>
    <w:rsid w:val="0067071B"/>
    <w:rsid w:val="00B46025"/>
    <w:rsid w:val="00C004BD"/>
    <w:rsid w:val="00E30969"/>
    <w:rsid w:val="00E70D5D"/>
    <w:rsid w:val="00E83264"/>
    <w:rsid w:val="00F61DDE"/>
    <w:rsid w:val="197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2">
    <w:name w:val="footer"/>
    <w:basedOn w:val="1"/>
    <w:link w:val="23"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13">
    <w:name w:val="header"/>
    <w:basedOn w:val="1"/>
    <w:link w:val="22"/>
    <w:unhideWhenUsed/>
    <w:qFormat/>
    <w:uiPriority w:val="99"/>
    <w:pPr>
      <w:tabs>
        <w:tab w:val="center" w:pos="4703"/>
        <w:tab w:val="right" w:pos="9406"/>
      </w:tabs>
      <w:spacing w:after="0" w:line="240" w:lineRule="auto"/>
    </w:pPr>
  </w:style>
  <w:style w:type="character" w:styleId="14">
    <w:name w:val="Hyperlink"/>
    <w:unhideWhenUsed/>
    <w:uiPriority w:val="99"/>
    <w:rPr>
      <w:color w:val="0000FF"/>
      <w:u w:val="single"/>
    </w:r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6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7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Texte de bulles Car"/>
    <w:link w:val="10"/>
    <w:semiHidden/>
    <w:uiPriority w:val="99"/>
    <w:rPr>
      <w:rFonts w:ascii="Tahoma" w:hAnsi="Tahoma" w:cs="Tahoma"/>
      <w:sz w:val="16"/>
      <w:szCs w:val="16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styleId="20">
    <w:name w:val="No Spacing"/>
    <w:qFormat/>
    <w:uiPriority w:val="1"/>
    <w:pPr>
      <w:spacing w:after="200" w:line="276" w:lineRule="auto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customStyle="1" w:styleId="21">
    <w:name w:val="Mention non résolue1"/>
    <w:basedOn w:val="8"/>
    <w:semiHidden/>
    <w:unhideWhenUsed/>
    <w:uiPriority w:val="99"/>
    <w:rPr>
      <w:color w:val="808080"/>
      <w:shd w:val="clear" w:color="auto" w:fill="E6E6E6"/>
    </w:rPr>
  </w:style>
  <w:style w:type="character" w:customStyle="1" w:styleId="22">
    <w:name w:val="En-tête Car"/>
    <w:basedOn w:val="8"/>
    <w:link w:val="13"/>
    <w:qFormat/>
    <w:uiPriority w:val="99"/>
    <w:rPr>
      <w:sz w:val="22"/>
      <w:szCs w:val="22"/>
      <w:lang w:val="en-US" w:eastAsia="en-US"/>
    </w:rPr>
  </w:style>
  <w:style w:type="character" w:customStyle="1" w:styleId="23">
    <w:name w:val="Pied de page Car"/>
    <w:basedOn w:val="8"/>
    <w:link w:val="12"/>
    <w:qFormat/>
    <w:uiPriority w:val="99"/>
    <w:rPr>
      <w:sz w:val="22"/>
      <w:szCs w:val="2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2104</Characters>
  <Lines>17</Lines>
  <Paragraphs>4</Paragraphs>
  <TotalTime>23</TotalTime>
  <ScaleCrop>false</ScaleCrop>
  <LinksUpToDate>false</LinksUpToDate>
  <CharactersWithSpaces>2482</CharactersWithSpaces>
  <Application>WPS Office_4.2.0.7541_F1E327BC-269C-435d-A152-05C5408002CA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2020-09-04T09:55:00Z</dcterms:created>
  <dc:creator>Merchie Frédéric (DTSBE)</dc:creator>
  <cp:lastModifiedBy>sindbad.leonard</cp:lastModifiedBy>
  <dcterms:modified xsi:type="dcterms:W3CDTF">2022-09-25T16:08:11Z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1033-4.2.0.7541</vt:lpwstr>
  </property>
</Properties>
</file>